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2453A2E6">
      <w:pPr>
        <w:pStyle w:val="14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0615CFE5">
      <w:pPr>
        <w:pStyle w:val="14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关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  <w:t>于黑龙江坤瑞建筑材料有限公司建设项目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黑龙江坤瑞建筑材料有限公司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审批黑龙江坤瑞建筑材料有限公司建设项目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于黑龙江省鸡西市鸡冠区红星乡红太村太阳组，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用地性质</w:t>
      </w:r>
      <w:r>
        <w:rPr>
          <w:rFonts w:hint="eastAsia" w:eastAsia="仿宋_GB2312" w:cs="Times New Roman"/>
          <w:color w:val="auto"/>
          <w:sz w:val="32"/>
          <w:szCs w:val="32"/>
          <w:vertAlign w:val="baseline"/>
          <w:lang w:val="en-US" w:eastAsia="zh-CN"/>
        </w:rPr>
        <w:t>为工业用地，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占地面积4300m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，建筑面积2530m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vertAlign w:val="baseli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新建1条砂浆生产线、1条水性涂料生产线，1条水性真石漆生产线，配套建设危险废物贮存库、初期雨水收集池等储运工程、辅助工程、公用工程、环保工程。项目建成后年产砂浆200t、水性涂料100t、水性真石漆100t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项目总投资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万元，其中环保投资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万元。</w:t>
      </w:r>
    </w:p>
    <w:p w14:paraId="78E2D2F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黑龙江坤瑞建筑材料有限公司建设项目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项目建设的主要生态环境影响及保护措施</w:t>
      </w:r>
    </w:p>
    <w:p w14:paraId="0AD8147B">
      <w:pPr>
        <w:pStyle w:val="2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（一）施工期环境影响及保护措施。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施工场地设置围挡，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施工物料封闭存放，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运输车辆加盖苫布，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洒水降尘，颗粒物排放浓度应符合《大气污染综合排放标准》（GB16297-1996）要求。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施工作业和车辆冲洗废水经隔油沉淀池处理后，回用于场地洒水降尘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生活污水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排入临时防渗旱厕，定期清掏外运堆肥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。选用低噪声设备，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采取减振、隔声等措施，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合理安排施工时间，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杜绝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夜间施工，噪声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应符合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建筑施工噪声排放标准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》（GB12523-20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要求。建筑垃圾运至市政指定地点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处置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生活垃圾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由市政部门统一处置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</w:t>
      </w:r>
    </w:p>
    <w:p w14:paraId="6F4B0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大气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项目生产投料及搅拌粉尘经集气罩收集，布袋除尘器和活性炭吸附处理后，通过15m高排气筒排放。有组织颗粒物排放应符合《水泥工业大气污染物排放标准》（GB4915-2013）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（含2025年修改单）、挥发性有机物排放应符合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《涂料、油墨及胶粘剂工业大气污染物排放标准》（GB37824-2019）要求。厂区内非甲烷总烃排放浓度执行《涂料、油墨及胶粘剂工业大气污染物排放标准》（GB37824-2019）表B.1厂区内VOCs无组织排放限值。厂界颗粒物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排放浓度应符合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《水泥工业大气污染物排放标准》（GB4915-2013）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（含2025年修改单）、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挥发性有机物排放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浓度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应符合《大气污染物综合排放标准》（GB16297-1996）。</w:t>
      </w:r>
    </w:p>
    <w:p w14:paraId="11A7C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（三）水环境影响及保护措施。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生活污水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排入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防渗旱厕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，定期清掏，外运堆肥。设备清洗废水经过滤后回用于生产。地面清洗废水暂存于储水池，经过滤后用于厂区地面洒水降尘。初期雨水导入初期雨水收集池，用于厂区地面洒水降尘。</w:t>
      </w:r>
    </w:p>
    <w:p w14:paraId="3A6B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严格落实地下水保护措施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。危险废物贮存库采取重点防渗，采取2mm高密度聚乙烯膜(HDPE)进行防渗，K≤1×10</w:t>
      </w:r>
      <w:r>
        <w:rPr>
          <w:rFonts w:hint="eastAsia" w:eastAsia="仿宋_GB2312" w:cs="Times New Roman"/>
          <w:sz w:val="32"/>
          <w:szCs w:val="32"/>
          <w:vertAlign w:val="superscript"/>
          <w:lang w:val="en-US" w:eastAsia="zh-CN"/>
        </w:rPr>
        <w:t>-10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cm/s。生产车间、储水池、初期雨水收集池、库房、防渗旱厕采取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一般防渗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防渗技术要求等效黏土防渗层Mb≥1.5m，K≤1.0×10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cm/s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办公室、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厂区道路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等其他区域采取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简单防渗区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进行一般水泥地面硬化。</w:t>
      </w:r>
    </w:p>
    <w:p w14:paraId="3CE0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（四）声环境影响及保护措施。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选用低噪声设备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采取减振。隔声等措施，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界噪声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应符合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《工业企业厂界环境噪声排放标准》（GB12348-2008）中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类标准。</w:t>
      </w:r>
    </w:p>
    <w:p w14:paraId="4D58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（五）固体废物环境影响及保护措施。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除尘器收尘回用于生产。废布袋定期更换，由厂家回收处置。废包装袋和废弃包装桶集中收集外售综合利用。废活性炭和设备维修产生的废矿物油、滤渣、过滤网分类收集暂存危险废物贮存库，定期委托有资质单位处置。生活垃圾集中收集，由环卫部门统一处理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》和批复文件送至鸡西市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 w14:paraId="281C2C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FAA13C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69A37E37">
      <w:pPr>
        <w:pStyle w:val="8"/>
        <w:rPr>
          <w:rFonts w:hint="default" w:ascii="Times New Roman" w:hAnsi="Times New Roman" w:cs="Times New Roman"/>
        </w:rPr>
      </w:pPr>
    </w:p>
    <w:p w14:paraId="6DC3B09C">
      <w:pPr>
        <w:pStyle w:val="9"/>
        <w:rPr>
          <w:rFonts w:hint="default" w:ascii="Times New Roman" w:hAnsi="Times New Roman" w:cs="Times New Roman"/>
        </w:rPr>
      </w:pPr>
    </w:p>
    <w:p w14:paraId="72D45064">
      <w:pPr>
        <w:rPr>
          <w:rFonts w:hint="default"/>
        </w:rPr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7B8E4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5F90375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6"/>
    <w:family w:val="moder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11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6305F6"/>
    <w:rsid w:val="16ADB038"/>
    <w:rsid w:val="1D79498D"/>
    <w:rsid w:val="24AD42C8"/>
    <w:rsid w:val="2FDDA564"/>
    <w:rsid w:val="32DF1C9A"/>
    <w:rsid w:val="3AEB541F"/>
    <w:rsid w:val="476B6D60"/>
    <w:rsid w:val="4FE14379"/>
    <w:rsid w:val="56DDC09F"/>
    <w:rsid w:val="5BF82E46"/>
    <w:rsid w:val="5FD36834"/>
    <w:rsid w:val="617F4E6E"/>
    <w:rsid w:val="6BFDB92B"/>
    <w:rsid w:val="6F8389DD"/>
    <w:rsid w:val="77DF75B1"/>
    <w:rsid w:val="77FF2149"/>
    <w:rsid w:val="78FC1A15"/>
    <w:rsid w:val="7BDF94B4"/>
    <w:rsid w:val="7DCFC69E"/>
    <w:rsid w:val="7DF5B1B7"/>
    <w:rsid w:val="7F78DBBB"/>
    <w:rsid w:val="9F7F5CB5"/>
    <w:rsid w:val="ADFDDEFD"/>
    <w:rsid w:val="B40D77AC"/>
    <w:rsid w:val="B9FF2F5A"/>
    <w:rsid w:val="BEE7A6FF"/>
    <w:rsid w:val="BEFE0F26"/>
    <w:rsid w:val="C0741FAD"/>
    <w:rsid w:val="CB66E200"/>
    <w:rsid w:val="DBF71B58"/>
    <w:rsid w:val="EE9E1132"/>
    <w:rsid w:val="EFD56F21"/>
    <w:rsid w:val="F3AD0ED9"/>
    <w:rsid w:val="F3EF6B70"/>
    <w:rsid w:val="F6DDC2B9"/>
    <w:rsid w:val="F9775AB4"/>
    <w:rsid w:val="FAF3A9E4"/>
    <w:rsid w:val="FECD8831"/>
    <w:rsid w:val="FFF3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2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rPr>
      <w:spacing w:val="22"/>
      <w:sz w:val="24"/>
      <w:szCs w:val="24"/>
    </w:rPr>
  </w:style>
  <w:style w:type="paragraph" w:customStyle="1" w:styleId="8">
    <w:name w:val="Normal (Web)1"/>
    <w:basedOn w:val="1"/>
    <w:next w:val="9"/>
    <w:qFormat/>
    <w:uiPriority w:val="0"/>
    <w:pPr>
      <w:widowControl/>
      <w:jc w:val="left"/>
    </w:pPr>
    <w:rPr>
      <w:rFonts w:ascii="宋体"/>
      <w:kern w:val="0"/>
      <w:sz w:val="24"/>
      <w:szCs w:val="21"/>
    </w:rPr>
  </w:style>
  <w:style w:type="paragraph" w:customStyle="1" w:styleId="9">
    <w:name w:val="Date1"/>
    <w:basedOn w:val="1"/>
    <w:next w:val="1"/>
    <w:qFormat/>
    <w:uiPriority w:val="99"/>
    <w:pPr>
      <w:ind w:left="2500" w:leftChars="2500"/>
    </w:pPr>
  </w:style>
  <w:style w:type="paragraph" w:styleId="10">
    <w:name w:val="Body Text Indent"/>
    <w:basedOn w:val="1"/>
    <w:qFormat/>
    <w:uiPriority w:val="0"/>
    <w:pPr>
      <w:spacing w:after="120"/>
      <w:ind w:left="420"/>
    </w:pPr>
  </w:style>
  <w:style w:type="paragraph" w:styleId="11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styleId="17">
    <w:name w:val="Body Text First Indent 2"/>
    <w:basedOn w:val="10"/>
    <w:qFormat/>
    <w:uiPriority w:val="0"/>
    <w:pPr>
      <w:ind w:firstLine="420"/>
    </w:pPr>
  </w:style>
  <w:style w:type="character" w:customStyle="1" w:styleId="20">
    <w:name w:val="heading 1 Char"/>
    <w:basedOn w:val="19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1">
    <w:name w:val="heading 2 Char"/>
    <w:basedOn w:val="19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heading 3 Char"/>
    <w:basedOn w:val="19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3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4">
    <w:name w:val="List Paragraph"/>
    <w:basedOn w:val="1"/>
    <w:qFormat/>
    <w:uiPriority w:val="0"/>
    <w:pPr>
      <w:ind w:firstLine="200" w:firstLineChars="200"/>
    </w:pPr>
  </w:style>
  <w:style w:type="paragraph" w:customStyle="1" w:styleId="25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6">
    <w:name w:val="a正文"/>
    <w:basedOn w:val="27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7">
    <w:name w:val="正文格式"/>
    <w:basedOn w:val="1"/>
    <w:qFormat/>
    <w:uiPriority w:val="0"/>
    <w:pPr>
      <w:ind w:firstLine="482"/>
    </w:pPr>
  </w:style>
  <w:style w:type="paragraph" w:customStyle="1" w:styleId="28">
    <w:name w:val="表表头"/>
    <w:basedOn w:val="1"/>
    <w:qFormat/>
    <w:uiPriority w:val="0"/>
    <w:pPr>
      <w:ind w:firstLine="0" w:firstLineChars="0"/>
      <w:jc w:val="center"/>
    </w:pPr>
    <w:rPr>
      <w:rFonts w:eastAsia="黑体"/>
    </w:rPr>
  </w:style>
  <w:style w:type="paragraph" w:customStyle="1" w:styleId="29">
    <w:name w:val="Char Char Char Char Char Char Char2"/>
    <w:basedOn w:val="1"/>
    <w:qFormat/>
    <w:uiPriority w:val="0"/>
    <w:pPr>
      <w:snapToGrid w:val="0"/>
      <w:spacing w:line="360" w:lineRule="auto"/>
      <w:ind w:firstLine="529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D5603-4914-4C7A-AB44-3528050B5644}">
  <ds:schemaRefs/>
</ds:datastoreItem>
</file>

<file path=customXml/itemProps3.xml><?xml version="1.0" encoding="utf-8"?>
<ds:datastoreItem xmlns:ds="http://schemas.openxmlformats.org/officeDocument/2006/customXml" ds:itemID="{bd20527c-3e44-4e61-a9d1-228b358667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1545</Words>
  <Characters>1645</Characters>
  <Lines>0</Lines>
  <Paragraphs>42</Paragraphs>
  <TotalTime>13</TotalTime>
  <ScaleCrop>false</ScaleCrop>
  <LinksUpToDate>false</LinksUpToDate>
  <CharactersWithSpaces>1712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2024-08-16T03:25:00Z</dcterms:created>
  <dc:creator>01</dc:creator>
  <cp:lastModifiedBy>WPS_1742558756</cp:lastModifiedBy>
  <cp:lastPrinted>2026-08-15T05:47:00Z</cp:lastPrinted>
  <dcterms:modified xsi:type="dcterms:W3CDTF">2026-08-18T13:51:28Z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6B2D7B7942862574D3F3396AF73BF9EF_43</vt:lpwstr>
  </property>
  <property fmtid="{D5CDD505-2E9C-101B-9397-08002B2CF9AE}" pid="4" name="KSOTemplateDocerSaveRecord">
    <vt:lpwstr>eyJoZGlkIjoiZGZjNzkyNGU2YTM5OWY4MGMyNzhiZmM1OGEwZGI3N2YiLCJ1c2VySWQiOiIzMjkwOTY4ODgifQ==</vt:lpwstr>
  </property>
</Properties>
</file>